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7598" w14:textId="76E30CCC" w:rsidR="00C12637" w:rsidRDefault="00C12637">
      <w:pPr>
        <w:rPr>
          <w:rFonts w:hint="cs"/>
        </w:rPr>
      </w:pPr>
      <w:r>
        <w:rPr>
          <w:rFonts w:hint="cs"/>
          <w:cs/>
        </w:rPr>
        <w:t>2.2 การแสดงรายละเอียดประกอบรายการ</w:t>
      </w:r>
      <w:r w:rsidR="007A0498">
        <w:rPr>
          <w:rFonts w:hint="cs"/>
          <w:cs/>
        </w:rPr>
        <w:t>บัญชีที่สำคัญของงบทดลอง ประจำเดือน กันยายน 2569</w:t>
      </w:r>
    </w:p>
    <w:p w14:paraId="771946DA" w14:textId="77777777" w:rsidR="00C12637" w:rsidRDefault="00C12637"/>
    <w:p w14:paraId="3A8AD562" w14:textId="41AF2488" w:rsidR="0063041D" w:rsidRDefault="00C12637">
      <w:r>
        <w:rPr>
          <w:noProof/>
        </w:rPr>
        <w:drawing>
          <wp:anchor distT="0" distB="0" distL="114300" distR="114300" simplePos="0" relativeHeight="251658240" behindDoc="0" locked="0" layoutInCell="1" allowOverlap="1" wp14:anchorId="511B16DD" wp14:editId="4ECBBE6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702685" cy="82296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26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EEFF7" w14:textId="795390DC" w:rsidR="00C12637" w:rsidRDefault="00C12637">
      <w:pPr>
        <w:rPr>
          <w:rFonts w:hint="cs"/>
        </w:rPr>
      </w:pPr>
    </w:p>
    <w:sectPr w:rsidR="00C12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37"/>
    <w:rsid w:val="000308CE"/>
    <w:rsid w:val="005D55CA"/>
    <w:rsid w:val="0063041D"/>
    <w:rsid w:val="007A0498"/>
    <w:rsid w:val="00C1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E7A21"/>
  <w15:chartTrackingRefBased/>
  <w15:docId w15:val="{023D55FC-6A35-4456-84F3-F5B696F2D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2026-10-19T04:26:00Z</dcterms:created>
  <dcterms:modified xsi:type="dcterms:W3CDTF">2026-10-19T04:38:00Z</dcterms:modified>
</cp:coreProperties>
</file>