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430E" w14:textId="6B2BF0FC" w:rsidR="00B15D3F" w:rsidRPr="00FA2879" w:rsidRDefault="0034212E" w:rsidP="00FA287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2879">
        <w:rPr>
          <w:rFonts w:ascii="TH SarabunIT๙" w:hAnsi="TH SarabunIT๙" w:cs="TH SarabunIT๙"/>
          <w:b/>
          <w:bCs/>
          <w:sz w:val="32"/>
          <w:szCs w:val="32"/>
          <w:cs/>
        </w:rPr>
        <w:t>หัวข้อการตรวจราชการ</w:t>
      </w:r>
    </w:p>
    <w:p w14:paraId="3B57E8EC" w14:textId="7CAA9C87" w:rsidR="0034212E" w:rsidRPr="00FA2879" w:rsidRDefault="0034212E" w:rsidP="00FA287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2879">
        <w:rPr>
          <w:rFonts w:ascii="TH SarabunIT๙" w:hAnsi="TH SarabunIT๙" w:cs="TH SarabunIT๙"/>
          <w:b/>
          <w:bCs/>
          <w:sz w:val="32"/>
          <w:szCs w:val="32"/>
          <w:cs/>
        </w:rPr>
        <w:t>ตามแผนการตรวจราชการของผู้ตรวจราชการกรมป่าไม้ ประจำปีงบประมาณ พ.ศ. 2569</w:t>
      </w:r>
    </w:p>
    <w:p w14:paraId="0D3283F3" w14:textId="77777777" w:rsidR="00FA2879" w:rsidRPr="0034212E" w:rsidRDefault="00FA2879" w:rsidP="00FA287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920" w:type="dxa"/>
        <w:tblLook w:val="04A0" w:firstRow="1" w:lastRow="0" w:firstColumn="1" w:lastColumn="0" w:noHBand="0" w:noVBand="1"/>
      </w:tblPr>
      <w:tblGrid>
        <w:gridCol w:w="563"/>
        <w:gridCol w:w="5669"/>
        <w:gridCol w:w="3688"/>
      </w:tblGrid>
      <w:tr w:rsidR="0034212E" w:rsidRPr="00FA2879" w14:paraId="269DC68D" w14:textId="77777777" w:rsidTr="00FA2879">
        <w:tc>
          <w:tcPr>
            <w:tcW w:w="562" w:type="dxa"/>
            <w:shd w:val="clear" w:color="auto" w:fill="D86DCB" w:themeFill="accent5" w:themeFillTint="99"/>
          </w:tcPr>
          <w:p w14:paraId="05651581" w14:textId="13C322F2" w:rsidR="0034212E" w:rsidRPr="00FA2879" w:rsidRDefault="0034212E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227584373"/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  <w:shd w:val="clear" w:color="auto" w:fill="D86DCB" w:themeFill="accent5" w:themeFillTint="99"/>
          </w:tcPr>
          <w:p w14:paraId="11F697F5" w14:textId="0313144C" w:rsidR="0034212E" w:rsidRPr="00FA2879" w:rsidRDefault="0034212E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หัวข้อการตรวจราชการ</w:t>
            </w:r>
          </w:p>
        </w:tc>
        <w:tc>
          <w:tcPr>
            <w:tcW w:w="3688" w:type="dxa"/>
            <w:shd w:val="clear" w:color="auto" w:fill="D86DCB" w:themeFill="accent5" w:themeFillTint="99"/>
          </w:tcPr>
          <w:p w14:paraId="3C305E48" w14:textId="7E933A16" w:rsidR="0034212E" w:rsidRPr="00FA2879" w:rsidRDefault="0034212E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bookmarkEnd w:id="0"/>
      <w:tr w:rsidR="0034212E" w:rsidRPr="00FA2879" w14:paraId="19E51DE9" w14:textId="77777777" w:rsidTr="00FA2879">
        <w:tc>
          <w:tcPr>
            <w:tcW w:w="562" w:type="dxa"/>
            <w:shd w:val="clear" w:color="auto" w:fill="F2CEED" w:themeFill="accent5" w:themeFillTint="33"/>
          </w:tcPr>
          <w:p w14:paraId="0DD6D343" w14:textId="1991A328" w:rsidR="0034212E" w:rsidRPr="00FA2879" w:rsidRDefault="0034212E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358" w:type="dxa"/>
            <w:gridSpan w:val="2"/>
            <w:shd w:val="clear" w:color="auto" w:fill="F2CEED" w:themeFill="accent5" w:themeFillTint="33"/>
          </w:tcPr>
          <w:p w14:paraId="3687FC41" w14:textId="40FE2812" w:rsidR="0034212E" w:rsidRPr="00FA2879" w:rsidRDefault="0034212E" w:rsidP="003421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การตรวจราชการแบบบูรณาการร่วมกับสำนักนายกรัฐมนตรี ประจำปีงบประมาณ พ.ศ. 2569</w:t>
            </w:r>
          </w:p>
        </w:tc>
      </w:tr>
      <w:tr w:rsidR="0034212E" w14:paraId="13ABAB19" w14:textId="77777777" w:rsidTr="005C2604">
        <w:tc>
          <w:tcPr>
            <w:tcW w:w="9920" w:type="dxa"/>
            <w:gridSpan w:val="3"/>
          </w:tcPr>
          <w:p w14:paraId="0FE65DDD" w14:textId="230356DA" w:rsidR="0034212E" w:rsidRDefault="0034212E" w:rsidP="0034212E">
            <w:pPr>
              <w:ind w:firstLine="59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ปัจจุบันสำนักนายกรัฐมนตรี และกระทรวงทรัพยากรธรรมชาติและสิ่งแวดล้อม ยังมิได้แจ้งรายละเอียดการตรวจราชการแบบบูรณาการที่ชัดเจน ทั้งนี้ หากสำนักนายกรัฐมนตรี หรือกระทรวงทรัพยากรธรรมชาติและสิ่งแวดล้อมจัดส่งรายละเอียดการตรวจราชการแบบบูรณาการที่ชัดเจน และเกี่ยวข้องกับกรมป่าไม้ จะนำมาบรรจุในแผนการตรวจราชการฯ เพิ่มเติมต่อไป</w:t>
            </w:r>
          </w:p>
        </w:tc>
      </w:tr>
      <w:tr w:rsidR="0034212E" w:rsidRPr="00FA2879" w14:paraId="279732EC" w14:textId="77777777" w:rsidTr="00FA2879">
        <w:tc>
          <w:tcPr>
            <w:tcW w:w="562" w:type="dxa"/>
            <w:shd w:val="clear" w:color="auto" w:fill="F2CEED" w:themeFill="accent5" w:themeFillTint="33"/>
          </w:tcPr>
          <w:p w14:paraId="5785E26A" w14:textId="5227B985" w:rsidR="0034212E" w:rsidRPr="00FA2879" w:rsidRDefault="0034212E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358" w:type="dxa"/>
            <w:gridSpan w:val="2"/>
            <w:shd w:val="clear" w:color="auto" w:fill="F2CEED" w:themeFill="accent5" w:themeFillTint="33"/>
          </w:tcPr>
          <w:p w14:paraId="69958188" w14:textId="6EDD4248" w:rsidR="0034212E" w:rsidRPr="00FA2879" w:rsidRDefault="005D5379" w:rsidP="003421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การตรวจราชการตามนโยบายกระทรวงทรัพยากรธรรมชาติและสิ่งแวดล้อม</w:t>
            </w:r>
          </w:p>
        </w:tc>
      </w:tr>
      <w:tr w:rsidR="0034212E" w14:paraId="7AC324F6" w14:textId="77777777" w:rsidTr="005C2604">
        <w:tc>
          <w:tcPr>
            <w:tcW w:w="562" w:type="dxa"/>
          </w:tcPr>
          <w:p w14:paraId="02222C8F" w14:textId="2D5FE75B" w:rsidR="0034212E" w:rsidRDefault="005D5379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</w:t>
            </w:r>
          </w:p>
        </w:tc>
        <w:tc>
          <w:tcPr>
            <w:tcW w:w="5670" w:type="dxa"/>
          </w:tcPr>
          <w:p w14:paraId="1B60A163" w14:textId="77777777" w:rsidR="005D5379" w:rsidRDefault="005D5379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การส่งเสริมเศรษฐกิจและการท่องเที่ยวอย่างยั่งยืน</w:t>
            </w:r>
          </w:p>
          <w:p w14:paraId="74140EBC" w14:textId="5D1C2267" w:rsidR="0034212E" w:rsidRDefault="005D5379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(กิจกรรมพัฒนาแหล่งท่องเที่ยวเชิงนิเวศ)</w:t>
            </w:r>
          </w:p>
        </w:tc>
        <w:tc>
          <w:tcPr>
            <w:tcW w:w="3688" w:type="dxa"/>
          </w:tcPr>
          <w:p w14:paraId="10D895B3" w14:textId="6822FBA0" w:rsidR="0034212E" w:rsidRDefault="005D5379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สำนักจัดการป่านันทนาการ</w:t>
            </w:r>
          </w:p>
          <w:p w14:paraId="4086499F" w14:textId="211C08F6" w:rsidR="005D5379" w:rsidRDefault="005D5379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สำนักจัดการทรัพยากรป่าไม้ที่ได้รับการจัดสรรงบประมาณ</w:t>
            </w:r>
          </w:p>
        </w:tc>
      </w:tr>
      <w:tr w:rsidR="0034212E" w14:paraId="26A52FAD" w14:textId="77777777" w:rsidTr="005C2604">
        <w:tc>
          <w:tcPr>
            <w:tcW w:w="562" w:type="dxa"/>
          </w:tcPr>
          <w:p w14:paraId="3C0FA9EB" w14:textId="338E26D2" w:rsidR="0034212E" w:rsidRDefault="005D5379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</w:t>
            </w:r>
          </w:p>
        </w:tc>
        <w:tc>
          <w:tcPr>
            <w:tcW w:w="5670" w:type="dxa"/>
          </w:tcPr>
          <w:p w14:paraId="02772B7C" w14:textId="77777777" w:rsidR="0034212E" w:rsidRDefault="005D5379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มาตรการแก้ไขปัญหากรณีส่วนราชการและหน่วยงานของรัฐที่เข้าทำประโยชน์ในพื้นที่ก่อนได้รับอนุญาต ตามมติ ครม. เมื่อวันที่ 23 มิถุนายน 2563 และเมื่อวันที่ 11 พฤษภาคม 2564 </w:t>
            </w:r>
          </w:p>
          <w:p w14:paraId="3FF66AF9" w14:textId="1B9268A2" w:rsidR="005D5379" w:rsidRDefault="005D5379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(กิจกรรมเร่งรัดการดำเนินการ กรณีส่วนราชการ หรือหน่วยงานของรัฐ เข้าทำประโยชน์ในพื้นที่ป่าไม้ก่อนได้รับอนุญาต)</w:t>
            </w:r>
          </w:p>
        </w:tc>
        <w:tc>
          <w:tcPr>
            <w:tcW w:w="3688" w:type="dxa"/>
          </w:tcPr>
          <w:p w14:paraId="29A3AF0B" w14:textId="77777777" w:rsidR="0034212E" w:rsidRDefault="006E6F4F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กองการอนุญาต</w:t>
            </w:r>
          </w:p>
          <w:p w14:paraId="6B729AB0" w14:textId="4498689D" w:rsidR="006E6F4F" w:rsidRDefault="006E6F4F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สำนักจัดการทรัพยากรป่าไม้ที่ได้รับการจัดสรรงบประมา</w:t>
            </w:r>
            <w:r w:rsidR="005C26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</w:tc>
      </w:tr>
      <w:tr w:rsidR="0034212E" w14:paraId="35F2E7C5" w14:textId="77777777" w:rsidTr="005C2604">
        <w:tc>
          <w:tcPr>
            <w:tcW w:w="562" w:type="dxa"/>
          </w:tcPr>
          <w:p w14:paraId="2FE30C34" w14:textId="17DCB09A" w:rsidR="0034212E" w:rsidRDefault="006E6F4F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</w:t>
            </w:r>
          </w:p>
        </w:tc>
        <w:tc>
          <w:tcPr>
            <w:tcW w:w="5670" w:type="dxa"/>
          </w:tcPr>
          <w:p w14:paraId="12DC916B" w14:textId="77777777" w:rsidR="006E6F4F" w:rsidRDefault="006E6F4F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การป้องกันและแก้ไขปัญหาไฟป่า หมอกควัน </w:t>
            </w:r>
          </w:p>
          <w:p w14:paraId="54FD267B" w14:textId="0EBA0EF5" w:rsidR="0034212E" w:rsidRDefault="006E6F4F" w:rsidP="0034212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และฝุ่นละอองขนาดเล็ก </w:t>
            </w:r>
            <w:r w:rsidRPr="006E6F4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E6F4F">
              <w:rPr>
                <w:rFonts w:ascii="TH SarabunPSK" w:hAnsi="TH SarabunPSK" w:cs="TH SarabunPSK"/>
                <w:sz w:val="32"/>
                <w:szCs w:val="32"/>
              </w:rPr>
              <w:t>PM</w:t>
            </w:r>
            <w:r w:rsidRPr="006E6F4F"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>2.5</w:t>
            </w:r>
            <w:r w:rsidRPr="006E6F4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457F0EC" w14:textId="12B785CE" w:rsidR="006E6F4F" w:rsidRDefault="006E6F4F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(กิจกรรมป้องกันไฟป่าและควบคุมหมอกควัน)</w:t>
            </w:r>
          </w:p>
        </w:tc>
        <w:tc>
          <w:tcPr>
            <w:tcW w:w="3688" w:type="dxa"/>
          </w:tcPr>
          <w:p w14:paraId="0C82B328" w14:textId="77777777" w:rsidR="0034212E" w:rsidRDefault="005C2604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สำนักป้องกันรักษาป่าและควบคุมไฟป่า</w:t>
            </w:r>
          </w:p>
          <w:p w14:paraId="2CC252E5" w14:textId="340F5449" w:rsidR="005C2604" w:rsidRDefault="005C2604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5C2604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สำนักจัดการทรัพยากรป่าไม้ที่ได้รับการจัดสรรงบประมาณ</w:t>
            </w:r>
          </w:p>
        </w:tc>
      </w:tr>
      <w:tr w:rsidR="0034212E" w14:paraId="58BDEB91" w14:textId="77777777" w:rsidTr="005C2604">
        <w:tc>
          <w:tcPr>
            <w:tcW w:w="562" w:type="dxa"/>
          </w:tcPr>
          <w:p w14:paraId="047ED25E" w14:textId="2740C759" w:rsidR="0034212E" w:rsidRDefault="005C2604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2.4</w:t>
            </w:r>
          </w:p>
        </w:tc>
        <w:tc>
          <w:tcPr>
            <w:tcW w:w="5670" w:type="dxa"/>
          </w:tcPr>
          <w:p w14:paraId="625BF133" w14:textId="77777777" w:rsidR="0034212E" w:rsidRDefault="005C2604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การแก้ไขปัญหาเรื่องร้องเรียนระดับพื้นที่</w:t>
            </w:r>
          </w:p>
          <w:p w14:paraId="10591FEA" w14:textId="7619D812" w:rsidR="005C2604" w:rsidRDefault="005C2604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(กิจกรรมบริการประชาชน)</w:t>
            </w:r>
          </w:p>
        </w:tc>
        <w:tc>
          <w:tcPr>
            <w:tcW w:w="3688" w:type="dxa"/>
          </w:tcPr>
          <w:p w14:paraId="462A1D96" w14:textId="1503A4F6" w:rsidR="0034212E" w:rsidRDefault="005C2604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สำนักบริหารกลาง</w:t>
            </w:r>
          </w:p>
        </w:tc>
      </w:tr>
      <w:tr w:rsidR="005C2604" w:rsidRPr="00FA2879" w14:paraId="74504599" w14:textId="77777777" w:rsidTr="00FA2879">
        <w:tc>
          <w:tcPr>
            <w:tcW w:w="562" w:type="dxa"/>
            <w:shd w:val="clear" w:color="auto" w:fill="F2CEED" w:themeFill="accent5" w:themeFillTint="33"/>
          </w:tcPr>
          <w:p w14:paraId="01923FD5" w14:textId="021D5B15" w:rsidR="005C2604" w:rsidRPr="00FA2879" w:rsidRDefault="005C2604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358" w:type="dxa"/>
            <w:gridSpan w:val="2"/>
            <w:shd w:val="clear" w:color="auto" w:fill="F2CEED" w:themeFill="accent5" w:themeFillTint="33"/>
          </w:tcPr>
          <w:p w14:paraId="4F0B01C8" w14:textId="76EB61E4" w:rsidR="005C2604" w:rsidRPr="00FA2879" w:rsidRDefault="005C2604" w:rsidP="003421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การตรวจราชการตามเหตุการณ์ สถานการณ์ และการมอบหมายของผู้บังคับบัญชา</w:t>
            </w:r>
          </w:p>
        </w:tc>
      </w:tr>
      <w:tr w:rsidR="005C2604" w14:paraId="64FDA9C9" w14:textId="77777777" w:rsidTr="005C2604">
        <w:tc>
          <w:tcPr>
            <w:tcW w:w="562" w:type="dxa"/>
          </w:tcPr>
          <w:p w14:paraId="465D50F1" w14:textId="1AD607D9" w:rsidR="005C2604" w:rsidRDefault="005C2604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</w:p>
        </w:tc>
        <w:tc>
          <w:tcPr>
            <w:tcW w:w="5670" w:type="dxa"/>
          </w:tcPr>
          <w:p w14:paraId="04F6F75C" w14:textId="753D55FF" w:rsidR="005C2604" w:rsidRDefault="00FB73F3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การตรวจติดตามกระบวนการจัดการไม้ของกลาง หลักฐานทางคดีและอุปกรณ์ การกระทำความผิดตามกฎหมายว่าด้วยการป่าไม้</w:t>
            </w:r>
          </w:p>
        </w:tc>
        <w:tc>
          <w:tcPr>
            <w:tcW w:w="3688" w:type="dxa"/>
          </w:tcPr>
          <w:p w14:paraId="5546BDE0" w14:textId="77777777" w:rsidR="005C2604" w:rsidRDefault="00FB73F3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สำนักป้องกันรักษาและควบคุมไฟป่า</w:t>
            </w:r>
          </w:p>
          <w:p w14:paraId="117C34AE" w14:textId="6EB24C0F" w:rsidR="00FB73F3" w:rsidRDefault="00FB73F3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สำนักจัดการทรัพยากรป่าไม้ที่เกี่ยวข้อง</w:t>
            </w:r>
          </w:p>
        </w:tc>
      </w:tr>
      <w:tr w:rsidR="005C2604" w14:paraId="7D829B23" w14:textId="77777777" w:rsidTr="005C2604">
        <w:tc>
          <w:tcPr>
            <w:tcW w:w="562" w:type="dxa"/>
          </w:tcPr>
          <w:p w14:paraId="114B796E" w14:textId="4D76BF15" w:rsidR="005C2604" w:rsidRDefault="00FB73F3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 </w:t>
            </w:r>
          </w:p>
        </w:tc>
        <w:tc>
          <w:tcPr>
            <w:tcW w:w="5670" w:type="dxa"/>
          </w:tcPr>
          <w:p w14:paraId="5BE283EB" w14:textId="77777777" w:rsidR="005C2604" w:rsidRDefault="00FB73F3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การจัดทำแนวเขตป่าไม้ในพื้นที่ป่าสงวนแห่งชาติ</w:t>
            </w:r>
          </w:p>
          <w:p w14:paraId="177E2437" w14:textId="25CDFC6D" w:rsidR="00FB73F3" w:rsidRDefault="00FB73F3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(กิจกรรมจัดทำแนวเขตป่าไม้ในพื้นที่ป่าสงวนแห่ง</w:t>
            </w:r>
            <w:r w:rsidR="00BA56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ชาติ)</w:t>
            </w:r>
          </w:p>
        </w:tc>
        <w:tc>
          <w:tcPr>
            <w:tcW w:w="3688" w:type="dxa"/>
          </w:tcPr>
          <w:p w14:paraId="28ADB63B" w14:textId="53365D86" w:rsidR="00BA56D5" w:rsidRDefault="00BA56D5" w:rsidP="00BA5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สำนักจัดการที่ดินป่าไม้</w:t>
            </w:r>
          </w:p>
          <w:p w14:paraId="5D400EBF" w14:textId="3EC3CA54" w:rsidR="005C2604" w:rsidRDefault="00BA56D5" w:rsidP="00BA5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สำนักจัดการทรัพยากรป่าไม้ที่ได้รับการจัดสรรงบประมาณ</w:t>
            </w:r>
          </w:p>
        </w:tc>
      </w:tr>
      <w:tr w:rsidR="00BA56D5" w:rsidRPr="00FA2879" w14:paraId="6B0A5398" w14:textId="77777777" w:rsidTr="00FA2879">
        <w:tc>
          <w:tcPr>
            <w:tcW w:w="562" w:type="dxa"/>
            <w:shd w:val="clear" w:color="auto" w:fill="F2CEED" w:themeFill="accent5" w:themeFillTint="33"/>
          </w:tcPr>
          <w:p w14:paraId="4EEB24FA" w14:textId="7835C790" w:rsidR="00BA56D5" w:rsidRPr="00FA2879" w:rsidRDefault="00BA56D5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358" w:type="dxa"/>
            <w:gridSpan w:val="2"/>
            <w:shd w:val="clear" w:color="auto" w:fill="F2CEED" w:themeFill="accent5" w:themeFillTint="33"/>
          </w:tcPr>
          <w:p w14:paraId="5FFC3F04" w14:textId="627EE4EF" w:rsidR="00BA56D5" w:rsidRPr="00FA2879" w:rsidRDefault="00BA56D5" w:rsidP="003421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การตรวจราชการหน่วยงานที่รับผิดชอบ</w:t>
            </w:r>
          </w:p>
        </w:tc>
      </w:tr>
      <w:tr w:rsidR="00FA2879" w:rsidRPr="00FA2879" w14:paraId="5846E121" w14:textId="77777777" w:rsidTr="008730CC">
        <w:tc>
          <w:tcPr>
            <w:tcW w:w="562" w:type="dxa"/>
            <w:vMerge w:val="restart"/>
          </w:tcPr>
          <w:p w14:paraId="6656DA72" w14:textId="4616129B" w:rsidR="00FA2879" w:rsidRPr="00FA2879" w:rsidRDefault="00FA2879" w:rsidP="00342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4.1</w:t>
            </w:r>
          </w:p>
        </w:tc>
        <w:tc>
          <w:tcPr>
            <w:tcW w:w="9358" w:type="dxa"/>
            <w:gridSpan w:val="2"/>
          </w:tcPr>
          <w:p w14:paraId="0B33AB7F" w14:textId="317F57D7" w:rsidR="00FA2879" w:rsidRPr="00FA2879" w:rsidRDefault="00FA2879" w:rsidP="003421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การตราจราชการหน่วยงานส่วนกลางที่รับผิดชอบ</w:t>
            </w:r>
          </w:p>
        </w:tc>
      </w:tr>
      <w:tr w:rsidR="00FA2879" w14:paraId="2F19DA1C" w14:textId="77777777" w:rsidTr="005C2604">
        <w:tc>
          <w:tcPr>
            <w:tcW w:w="562" w:type="dxa"/>
            <w:vMerge/>
          </w:tcPr>
          <w:p w14:paraId="29B91656" w14:textId="77777777" w:rsidR="00FA2879" w:rsidRDefault="00FA2879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3C9AB516" w14:textId="48D50094" w:rsidR="00FA2879" w:rsidRDefault="00FA2879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ผลการเบิกจ่ายและใช้จ่ายงบประมาณในภาพรวมของหน่วยงาน</w:t>
            </w:r>
          </w:p>
        </w:tc>
        <w:tc>
          <w:tcPr>
            <w:tcW w:w="3688" w:type="dxa"/>
            <w:vMerge w:val="restart"/>
          </w:tcPr>
          <w:p w14:paraId="1621F0A6" w14:textId="34D02DEC" w:rsidR="00FA2879" w:rsidRDefault="00FA2879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หน่วยงานส่วนกลาง</w:t>
            </w:r>
          </w:p>
        </w:tc>
      </w:tr>
      <w:tr w:rsidR="00FA2879" w14:paraId="1053B19E" w14:textId="77777777" w:rsidTr="005C2604">
        <w:tc>
          <w:tcPr>
            <w:tcW w:w="562" w:type="dxa"/>
            <w:vMerge/>
          </w:tcPr>
          <w:p w14:paraId="7159460C" w14:textId="77777777" w:rsidR="00FA2879" w:rsidRDefault="00FA2879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08E140D2" w14:textId="680207F8" w:rsidR="00FA2879" w:rsidRDefault="00FA2879" w:rsidP="003421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ผลการดำเนินงานตามภารกิจที่สำคัญของหน่วยงานส่วนกลาง</w:t>
            </w:r>
          </w:p>
        </w:tc>
        <w:tc>
          <w:tcPr>
            <w:tcW w:w="3688" w:type="dxa"/>
            <w:vMerge/>
          </w:tcPr>
          <w:p w14:paraId="44807D4C" w14:textId="77777777" w:rsidR="00FA2879" w:rsidRDefault="00FA2879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2879" w14:paraId="49D525E4" w14:textId="77777777" w:rsidTr="005C2604">
        <w:tc>
          <w:tcPr>
            <w:tcW w:w="562" w:type="dxa"/>
            <w:vMerge/>
          </w:tcPr>
          <w:p w14:paraId="333DD38D" w14:textId="77777777" w:rsidR="00FA2879" w:rsidRDefault="00FA2879" w:rsidP="003421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65E9A73B" w14:textId="160BC685" w:rsidR="00FA2879" w:rsidRDefault="00FA2879" w:rsidP="00AF6FBA">
            <w:pPr>
              <w:ind w:left="177" w:hanging="177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ปัญหาอุปสรรค แนวทางการแก้ไขปัญหา และข้อเสนอแนะจากการดำเนินงาน</w:t>
            </w:r>
          </w:p>
        </w:tc>
        <w:tc>
          <w:tcPr>
            <w:tcW w:w="3688" w:type="dxa"/>
            <w:vMerge/>
          </w:tcPr>
          <w:p w14:paraId="4FC1688F" w14:textId="77777777" w:rsidR="00FA2879" w:rsidRDefault="00FA2879" w:rsidP="0034212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2879" w:rsidRPr="00FA2879" w14:paraId="044D9C30" w14:textId="77777777" w:rsidTr="00FA2879">
        <w:tc>
          <w:tcPr>
            <w:tcW w:w="562" w:type="dxa"/>
            <w:shd w:val="clear" w:color="auto" w:fill="F2CEED" w:themeFill="accent5" w:themeFillTint="33"/>
          </w:tcPr>
          <w:p w14:paraId="13D1E332" w14:textId="77777777" w:rsidR="00AF6FBA" w:rsidRPr="00FA2879" w:rsidRDefault="00AF6FBA" w:rsidP="004C7B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5670" w:type="dxa"/>
            <w:shd w:val="clear" w:color="auto" w:fill="F2CEED" w:themeFill="accent5" w:themeFillTint="33"/>
          </w:tcPr>
          <w:p w14:paraId="7605BF91" w14:textId="342110B0" w:rsidR="00AF6FBA" w:rsidRPr="00FA2879" w:rsidRDefault="00AF6FBA" w:rsidP="004C7B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หัวข้อการตรวจราชการ</w:t>
            </w:r>
          </w:p>
        </w:tc>
        <w:tc>
          <w:tcPr>
            <w:tcW w:w="3688" w:type="dxa"/>
            <w:shd w:val="clear" w:color="auto" w:fill="F2CEED" w:themeFill="accent5" w:themeFillTint="33"/>
          </w:tcPr>
          <w:p w14:paraId="559305AD" w14:textId="77777777" w:rsidR="00AF6FBA" w:rsidRPr="00FA2879" w:rsidRDefault="00AF6FBA" w:rsidP="004C7B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FA2879" w:rsidRPr="00FA2879" w14:paraId="3A25D223" w14:textId="77777777" w:rsidTr="00E42B24">
        <w:tc>
          <w:tcPr>
            <w:tcW w:w="562" w:type="dxa"/>
            <w:vMerge w:val="restart"/>
          </w:tcPr>
          <w:p w14:paraId="09F2E1B4" w14:textId="12CF02DD" w:rsidR="00FA2879" w:rsidRPr="00FA2879" w:rsidRDefault="00FA2879" w:rsidP="00FA28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4.2</w:t>
            </w:r>
          </w:p>
        </w:tc>
        <w:tc>
          <w:tcPr>
            <w:tcW w:w="9358" w:type="dxa"/>
            <w:gridSpan w:val="2"/>
          </w:tcPr>
          <w:p w14:paraId="5CC985FB" w14:textId="6B53F234" w:rsidR="00FA2879" w:rsidRPr="00FA2879" w:rsidRDefault="00FA2879" w:rsidP="00FA28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8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การตรวจราชการหน่วยงานส่วนกลางในภูมิภาค (สำนักจัดการทรัพยากรป่าไม้ท้องที่) ที่รับผิดชอบ</w:t>
            </w:r>
          </w:p>
        </w:tc>
      </w:tr>
      <w:tr w:rsidR="00FA2879" w14:paraId="1CA8832B" w14:textId="77777777" w:rsidTr="00AF6FBA">
        <w:tc>
          <w:tcPr>
            <w:tcW w:w="562" w:type="dxa"/>
            <w:vMerge/>
          </w:tcPr>
          <w:p w14:paraId="12B8CD7C" w14:textId="77777777" w:rsidR="00FA2879" w:rsidRDefault="00FA2879" w:rsidP="00FA28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56AFC9B0" w14:textId="3D011623" w:rsidR="00FA2879" w:rsidRDefault="00FA2879" w:rsidP="00FA287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ผลการเบิกจ่ายและใช้จ่ายงบประมาณในภาพรวมของหน่วยงาน</w:t>
            </w:r>
          </w:p>
        </w:tc>
        <w:tc>
          <w:tcPr>
            <w:tcW w:w="3688" w:type="dxa"/>
            <w:vMerge w:val="restart"/>
          </w:tcPr>
          <w:p w14:paraId="30D95542" w14:textId="709EC9E2" w:rsidR="00FA2879" w:rsidRDefault="00FA2879" w:rsidP="00FA287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สำนักจัดการทรัพยากรป่าไม้ท้องที่</w:t>
            </w:r>
          </w:p>
        </w:tc>
      </w:tr>
      <w:tr w:rsidR="00FA2879" w14:paraId="114673E8" w14:textId="77777777" w:rsidTr="00AF6FBA">
        <w:tc>
          <w:tcPr>
            <w:tcW w:w="562" w:type="dxa"/>
            <w:vMerge/>
          </w:tcPr>
          <w:p w14:paraId="4D0F9FF8" w14:textId="77777777" w:rsidR="00FA2879" w:rsidRDefault="00FA2879" w:rsidP="00FA28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6B78CEF3" w14:textId="74344F23" w:rsidR="00FA2879" w:rsidRDefault="00FA2879" w:rsidP="00FA287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การดำเนินงานตามการตรวจราชการแบบบูรณาการร่วมกับสำนักนายกรัฐมนตรี การตรวจราชการตามนโยบายกระทรวงทรัพยากรธรรมชาติและสิ่งแวดล้อม และการตรวจราชการตามเหตุการณ์ และการมอบหมายของผู้บังคับบัญชา</w:t>
            </w:r>
          </w:p>
        </w:tc>
        <w:tc>
          <w:tcPr>
            <w:tcW w:w="3688" w:type="dxa"/>
            <w:vMerge/>
          </w:tcPr>
          <w:p w14:paraId="14A822A9" w14:textId="77777777" w:rsidR="00FA2879" w:rsidRDefault="00FA2879" w:rsidP="004C7B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A2879" w14:paraId="4FF44783" w14:textId="77777777" w:rsidTr="00AF6FBA">
        <w:tc>
          <w:tcPr>
            <w:tcW w:w="562" w:type="dxa"/>
            <w:vMerge/>
          </w:tcPr>
          <w:p w14:paraId="02B9D5E6" w14:textId="77777777" w:rsidR="00FA2879" w:rsidRDefault="00FA2879" w:rsidP="00FA28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2E4F7EC5" w14:textId="103D6572" w:rsidR="00FA2879" w:rsidRDefault="00FA2879" w:rsidP="00FA287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ปัญหาอุปสรรค แนวทางการแก้ไขปัญหา และข้อเสนอแนะจากการดำเนินงาน</w:t>
            </w:r>
          </w:p>
        </w:tc>
        <w:tc>
          <w:tcPr>
            <w:tcW w:w="3688" w:type="dxa"/>
            <w:vMerge/>
          </w:tcPr>
          <w:p w14:paraId="3ABF1779" w14:textId="77777777" w:rsidR="00FA2879" w:rsidRDefault="00FA2879" w:rsidP="004C7B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DC83CBB" w14:textId="738A02CE" w:rsidR="00AF6FBA" w:rsidRPr="0034212E" w:rsidRDefault="00CB05EF" w:rsidP="0034212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B05E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2396D4" wp14:editId="4360E768">
                <wp:simplePos x="0" y="0"/>
                <wp:positionH relativeFrom="page">
                  <wp:align>center</wp:align>
                </wp:positionH>
                <wp:positionV relativeFrom="paragraph">
                  <wp:posOffset>-2491740</wp:posOffset>
                </wp:positionV>
                <wp:extent cx="504825" cy="371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90791" w14:textId="4D41CE4E" w:rsidR="00CB05EF" w:rsidRPr="00CB05EF" w:rsidRDefault="00CB05E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CB05E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  <w:t>- 2 -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396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96.2pt;width:39.75pt;height:29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5X9gEAAMwDAAAOAAAAZHJzL2Uyb0RvYy54bWysU8tu2zAQvBfoPxC815Jdu3YEy0GaNEWB&#10;9AGk/YA1RVlESS5L0pbcr++SchwjvRXVgeBqydmd2eH6ejCaHaQPCm3Np5OSM2kFNsruav7j+/2b&#10;FWchgm1Ao5U1P8rArzevX617V8kZdqgb6RmB2FD1ruZdjK4qiiA6aSBM0ElLyRa9gUih3xWNh57Q&#10;jS5mZfmu6NE3zqOQIdDfuzHJNxm/baWIX9s2yMh0zam3mFef121ai80aqp0H1ylxagP+oQsDylLR&#10;M9QdRGB7r/6CMkp4DNjGiUBTYNsqITMHYjMtX7B57MDJzIXECe4sU/h/sOLL4dF98ywO73GgAWYS&#10;wT2g+BmYxdsO7E7eeI99J6GhwtMkWdG7UJ2uJqlDFRLItv+MDQ0Z9hEz0NB6k1QhnozQaQDHs+hy&#10;iEzQz0U5X80WnAlKvV1O58tFrgDV02XnQ/wo0bC0qbmnmWZwODyEmJqB6ulIqmXxXmmd56ot62t+&#10;tSD4FxmjItlOK1PzVZm+0QiJ4wfb5MsRlB73VEDbE+nEc2Qch+1ABxP5LTZHou9xtBc9B9p06H9z&#10;1pO1ah5+7cFLzvQnSxJeTefz5MUczBfLGQX+MrO9zIAVBFXzyNm4vY3ZvyOjG5K6VVmG505OvZJl&#10;sjoneydPXsb51PMj3PwBAAD//wMAUEsDBBQABgAIAAAAIQA2ot6H3gAAAAkBAAAPAAAAZHJzL2Rv&#10;d25yZXYueG1sTI/BTsMwEETvSPyDtUjcWpumLSTEqSoQVxAtrcTNjbdJ1HgdxW4T/p7tCY6zs5p5&#10;k69G14oL9qHxpOFhqkAgld42VGn42r5NnkCEaMia1hNq+MEAq+L2JjeZ9QN94mUTK8EhFDKjoY6x&#10;y6QMZY3OhKnvkNg7+t6ZyLKvpO3NwOGulTOlltKZhrihNh2+1FieNmenYfd+/N7P1Uf16hbd4Ecl&#10;yaVS6/u7cf0MIuIY/57his/oUDDTwZ/JBtFq4CFRwyRJZ3MQ7D+mCxCH6yVJUpBFLv8vKH4BAAD/&#10;/wMAUEsBAi0AFAAGAAgAAAAhALaDOJL+AAAA4QEAABMAAAAAAAAAAAAAAAAAAAAAAFtDb250ZW50&#10;X1R5cGVzXS54bWxQSwECLQAUAAYACAAAACEAOP0h/9YAAACUAQAACwAAAAAAAAAAAAAAAAAvAQAA&#10;X3JlbHMvLnJlbHNQSwECLQAUAAYACAAAACEAvymOV/YBAADMAwAADgAAAAAAAAAAAAAAAAAuAgAA&#10;ZHJzL2Uyb0RvYy54bWxQSwECLQAUAAYACAAAACEANqLeh94AAAAJAQAADwAAAAAAAAAAAAAAAABQ&#10;BAAAZHJzL2Rvd25yZXYueG1sUEsFBgAAAAAEAAQA8wAAAFsFAAAAAA==&#10;" filled="f" stroked="f">
                <v:textbox>
                  <w:txbxContent>
                    <w:p w14:paraId="60490791" w14:textId="4D41CE4E" w:rsidR="00CB05EF" w:rsidRPr="00CB05EF" w:rsidRDefault="00CB05E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2"/>
                        </w:rPr>
                      </w:pPr>
                      <w:r w:rsidRPr="00CB05E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2"/>
                          <w:cs/>
                        </w:rPr>
                        <w:t>- 2 -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F6FBA" w:rsidRPr="0034212E" w:rsidSect="00CB05EF">
      <w:footerReference w:type="default" r:id="rId6"/>
      <w:pgSz w:w="12240" w:h="15840"/>
      <w:pgMar w:top="11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1681" w14:textId="77777777" w:rsidR="00CE4641" w:rsidRDefault="00CE4641" w:rsidP="00FA2879">
      <w:pPr>
        <w:spacing w:after="0" w:line="240" w:lineRule="auto"/>
      </w:pPr>
      <w:r>
        <w:separator/>
      </w:r>
    </w:p>
  </w:endnote>
  <w:endnote w:type="continuationSeparator" w:id="0">
    <w:p w14:paraId="54F6BFD2" w14:textId="77777777" w:rsidR="00CE4641" w:rsidRDefault="00CE4641" w:rsidP="00FA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B94A" w14:textId="33FAEA8A" w:rsidR="00FA2879" w:rsidRPr="00FA2879" w:rsidRDefault="00FA2879">
    <w:pPr>
      <w:pStyle w:val="Footer"/>
      <w:tabs>
        <w:tab w:val="clear" w:pos="4680"/>
        <w:tab w:val="clear" w:pos="9360"/>
      </w:tabs>
      <w:jc w:val="center"/>
      <w:rPr>
        <w:rFonts w:ascii="TH SarabunIT๙" w:hAnsi="TH SarabunIT๙" w:cs="TH SarabunIT๙"/>
        <w:caps/>
        <w:noProof/>
        <w:color w:val="000000" w:themeColor="text1"/>
      </w:rPr>
    </w:pPr>
  </w:p>
  <w:p w14:paraId="1633FE00" w14:textId="77777777" w:rsidR="00FA2879" w:rsidRDefault="00FA28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7C25" w14:textId="77777777" w:rsidR="00CE4641" w:rsidRDefault="00CE4641" w:rsidP="00FA2879">
      <w:pPr>
        <w:spacing w:after="0" w:line="240" w:lineRule="auto"/>
      </w:pPr>
      <w:r>
        <w:separator/>
      </w:r>
    </w:p>
  </w:footnote>
  <w:footnote w:type="continuationSeparator" w:id="0">
    <w:p w14:paraId="6516118C" w14:textId="77777777" w:rsidR="00CE4641" w:rsidRDefault="00CE4641" w:rsidP="00FA2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2E"/>
    <w:rsid w:val="0034212E"/>
    <w:rsid w:val="00582CE0"/>
    <w:rsid w:val="005C2604"/>
    <w:rsid w:val="005D5379"/>
    <w:rsid w:val="006E6F4F"/>
    <w:rsid w:val="008B5FD9"/>
    <w:rsid w:val="00931A12"/>
    <w:rsid w:val="009406B6"/>
    <w:rsid w:val="00AF6FBA"/>
    <w:rsid w:val="00B15D3F"/>
    <w:rsid w:val="00BA56D5"/>
    <w:rsid w:val="00CB05EF"/>
    <w:rsid w:val="00CE4641"/>
    <w:rsid w:val="00D85ED2"/>
    <w:rsid w:val="00DA6745"/>
    <w:rsid w:val="00FA2879"/>
    <w:rsid w:val="00F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77C5F"/>
  <w15:chartTrackingRefBased/>
  <w15:docId w15:val="{A64C1D0B-C310-4EB1-AC6F-1EFD106D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1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1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1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421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421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42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1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2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879"/>
  </w:style>
  <w:style w:type="paragraph" w:styleId="Footer">
    <w:name w:val="footer"/>
    <w:basedOn w:val="Normal"/>
    <w:link w:val="FooterChar"/>
    <w:uiPriority w:val="99"/>
    <w:unhideWhenUsed/>
    <w:rsid w:val="00FA2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4</cp:revision>
  <dcterms:created xsi:type="dcterms:W3CDTF">2026-04-20T04:38:00Z</dcterms:created>
  <dcterms:modified xsi:type="dcterms:W3CDTF">2026-04-27T02:40:00Z</dcterms:modified>
</cp:coreProperties>
</file>