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30ED67C" w:rsidR="00B90D48" w:rsidRPr="00A30749" w:rsidRDefault="005937C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6E2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40B" wp14:editId="16C95563">
                <wp:simplePos x="0" y="0"/>
                <wp:positionH relativeFrom="column">
                  <wp:posOffset>4781550</wp:posOffset>
                </wp:positionH>
                <wp:positionV relativeFrom="paragraph">
                  <wp:posOffset>-572770</wp:posOffset>
                </wp:positionV>
                <wp:extent cx="1260000" cy="5400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07F5D" w14:textId="67AF4A64" w:rsidR="005937CB" w:rsidRDefault="005937CB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4AC5D756" w14:textId="639A4A74" w:rsidR="00CA2041" w:rsidRPr="003F7445" w:rsidRDefault="00CA2041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</w:t>
                            </w:r>
                            <w:r w:rsidR="00B37D24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จด</w:t>
                            </w: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445F9942" w14:textId="77777777" w:rsidR="00CA2041" w:rsidRPr="005937CB" w:rsidRDefault="00CA2041" w:rsidP="00593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2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JRVgIAAMAEAAAOAAAAZHJzL2Uyb0RvYy54bWysVE1vGjEQvVfqf7B8LwuU0BZliWgiqkpR&#10;EgmqnI3XG1b1elzbsEt/fZ+9CyFJT1X3YGY84/l484bLq7bWbK+cr8jkfDQYcqaMpKIyTzn/sV5+&#10;+MyZD8IUQpNROT8oz6/m799dNnamxrQlXSjHEMT4WWNzvg3BzrLMy62qhR+QVQbGklwtAlT3lBVO&#10;NIhe62w8HE6zhlxhHUnlPW5vOiOfp/hlqWS4L0uvAtM5R20hnS6dm3hm80sxe3LCbivZlyH+oYpa&#10;VAZJT6FuRBBs56o3oepKOvJUhoGkOqOyrKRKPaCb0fBVN6utsCr1AnC8PcHk/19Yebd/cKwqMDvO&#10;jKgxorVqA/tKLRtFdBrrZ3BaWbiFFtfRs7/3uIxNt6Wr4y/aYbAD58MJ2xhMxkfj6RAfZxK2i0mS&#10;ESZ7fm2dD98U1SwKOXeYXYJU7G996FyPLjGZJ10Vy0rrpBz8tXZsLzBmsKOghjMtfMBlzpfpi0Uj&#10;24tn2rAm59OPF8OU6YUt5jrF3Gghf76NgHjaxPwqUa2vM0LWQROl0G7aHq8NFQfA6KijobdyWSHL&#10;LQp9EA68AzzYpXCPo9SE0qiXONuS+/23++gPOsDKWQMe59z/2gmn0P93A6J8GU0mkfhJmVx8GkNx&#10;55bNucXs6msChiADqkti9A/6KJaO6kes3CJmhUkYidw5D0fxOnTbhZWVarFITqC6FeHWrKyMoSNg&#10;Ed11+yic7ccdQJQ7OjJezF5NvfONLw0tdoHKKlEiAtyhiuFGBWuSxtyvdNzDcz15Pf/xzP8AAAD/&#10;/wMAUEsDBBQABgAIAAAAIQAkpixY3wAAAAoBAAAPAAAAZHJzL2Rvd25yZXYueG1sTI/BTsMwEETv&#10;SPyDtUjcWqeBQBPiVAiJI0IEDnBz7SUxxOsqdtPQr2c5lePsjGbf1JvZD2LCMbpAClbLDASSCdZR&#10;p+Dt9XGxBhGTJquHQKjgByNsmvOzWlc2HOgFpzZ1gksoVlpBn9KukjKaHr2Oy7BDYu8zjF4nlmMn&#10;7agPXO4HmWfZjfTaEX/o9Q4fejTf7d4rsPQeyHy4p6Oj1rjy+Lz+MpNSlxfz/R2IhHM6heEPn9Gh&#10;YaZt2JONYlBwW1zxlqRgUWY5CE6UxeoaxJYvRQ6yqeX/Cc0vAAAA//8DAFBLAQItABQABgAIAAAA&#10;IQC2gziS/gAAAOEBAAATAAAAAAAAAAAAAAAAAAAAAABbQ29udGVudF9UeXBlc10ueG1sUEsBAi0A&#10;FAAGAAgAAAAhADj9If/WAAAAlAEAAAsAAAAAAAAAAAAAAAAALwEAAF9yZWxzLy5yZWxzUEsBAi0A&#10;FAAGAAgAAAAhAH+5YlFWAgAAwAQAAA4AAAAAAAAAAAAAAAAALgIAAGRycy9lMm9Eb2MueG1sUEsB&#10;Ai0AFAAGAAgAAAAhACSmLFjfAAAACgEAAA8AAAAAAAAAAAAAAAAAsAQAAGRycy9kb3ducmV2Lnht&#10;bFBLBQYAAAAABAAEAPMAAAC8BQAAAAA=&#10;" fillcolor="window" strokeweight=".5pt">
                <v:textbox>
                  <w:txbxContent>
                    <w:p w14:paraId="18407F5D" w14:textId="67AF4A64" w:rsidR="005937CB" w:rsidRDefault="005937CB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4AC5D756" w14:textId="639A4A74" w:rsidR="00CA2041" w:rsidRPr="003F7445" w:rsidRDefault="00CA2041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</w:t>
                      </w:r>
                      <w:r w:rsidR="00B37D24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จด</w:t>
                      </w: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.)</w:t>
                      </w:r>
                    </w:p>
                    <w:p w14:paraId="445F9942" w14:textId="77777777" w:rsidR="00CA2041" w:rsidRPr="005937CB" w:rsidRDefault="00CA2041" w:rsidP="005937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583E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239E8F9E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6E49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D6E49">
        <w:rPr>
          <w:rFonts w:ascii="TH SarabunPSK" w:hAnsi="TH SarabunPSK" w:cs="TH SarabunPSK" w:hint="cs"/>
          <w:b/>
          <w:bCs/>
          <w:sz w:val="32"/>
          <w:szCs w:val="32"/>
          <w:cs/>
        </w:rPr>
        <w:t>ชล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33A86AA5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25E5608" w14:textId="65503EAE" w:rsidR="0068583E" w:rsidRPr="007C2A19" w:rsidRDefault="00193FC6" w:rsidP="007C2A1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7C2A19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การตรวจราชการตามนโยบายกระทรวงทรัพยากรธรรมชาติและสิ่งแวดล้อม</w:t>
      </w:r>
      <w:bookmarkEnd w:id="0"/>
    </w:p>
    <w:p w14:paraId="352B370D" w14:textId="4CF9DADA" w:rsidR="00BE5D6A" w:rsidRPr="0068583E" w:rsidRDefault="00F24CBA" w:rsidP="0068583E">
      <w:pPr>
        <w:spacing w:before="120" w:after="12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83E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2"/>
            <w:shd w:val="clear" w:color="auto" w:fill="FFFFCC"/>
            <w:vAlign w:val="center"/>
          </w:tcPr>
          <w:p w14:paraId="7F621E6C" w14:textId="5BD69C98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 w:rsidR="007639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 w:rsidR="007639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723615BC" w14:textId="40DF7200" w:rsidR="000F6C34" w:rsidRPr="00162610" w:rsidRDefault="00763956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6C34"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ที่ยุติแล้ว (เรื่อง)</w:t>
            </w:r>
          </w:p>
        </w:tc>
        <w:tc>
          <w:tcPr>
            <w:tcW w:w="3174" w:type="dxa"/>
            <w:gridSpan w:val="2"/>
            <w:shd w:val="clear" w:color="auto" w:fill="FFFFCC"/>
            <w:vAlign w:val="center"/>
          </w:tcPr>
          <w:p w14:paraId="1FECBAEB" w14:textId="3C165C4B" w:rsidR="000F6C34" w:rsidRPr="00162610" w:rsidRDefault="00763956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มวลชน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6C34"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ที่อยู่ระหว่างดำเนินการ (เรื่อง)</w:t>
            </w:r>
          </w:p>
        </w:tc>
      </w:tr>
      <w:tr w:rsidR="00763956" w:rsidRPr="00F17D77" w14:paraId="141856B9" w14:textId="77777777" w:rsidTr="00311344">
        <w:trPr>
          <w:jc w:val="center"/>
        </w:trPr>
        <w:tc>
          <w:tcPr>
            <w:tcW w:w="1587" w:type="dxa"/>
            <w:shd w:val="clear" w:color="auto" w:fill="FFFFCC"/>
            <w:vAlign w:val="center"/>
          </w:tcPr>
          <w:p w14:paraId="2E53C0B0" w14:textId="65EA2764" w:rsidR="00763956" w:rsidRPr="00763956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25F01874" w14:textId="089A9F40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0A31C592" w14:textId="32D9483A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42196423" w14:textId="54B4AC04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2434DB64" w14:textId="5C18EF7F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1587" w:type="dxa"/>
            <w:shd w:val="clear" w:color="auto" w:fill="FFFFCC"/>
            <w:vAlign w:val="center"/>
          </w:tcPr>
          <w:p w14:paraId="66A647AB" w14:textId="43A8B7F9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763956" w:rsidRPr="00F17D77" w14:paraId="0D76DF1B" w14:textId="77777777" w:rsidTr="0099538E">
        <w:trPr>
          <w:jc w:val="center"/>
        </w:trPr>
        <w:tc>
          <w:tcPr>
            <w:tcW w:w="1587" w:type="dxa"/>
          </w:tcPr>
          <w:p w14:paraId="6086581C" w14:textId="500F9B8D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188AF7FD" w14:textId="5458827E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283D88E1" w14:textId="3237F237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5D047138" w14:textId="2753FCE0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3AA67C31" w14:textId="3AA6A752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587" w:type="dxa"/>
          </w:tcPr>
          <w:p w14:paraId="69BCDCFE" w14:textId="266DC2CB" w:rsidR="00763956" w:rsidRPr="00162610" w:rsidRDefault="00763956" w:rsidP="007639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1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1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222244836"/>
    </w:p>
    <w:p w14:paraId="62919E21" w14:textId="77777777" w:rsidR="001D7C2C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D329C5" w14:textId="0D757F38" w:rsidR="001D7C2C" w:rsidRPr="001D7C2C" w:rsidRDefault="001D7C2C" w:rsidP="001D7C2C">
      <w:pPr>
        <w:pStyle w:val="ListParagraph"/>
        <w:tabs>
          <w:tab w:val="left" w:pos="3686"/>
          <w:tab w:val="left" w:pos="396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ผู้จัดทำ  .........................................................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06F66B4C" w14:textId="77777777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</w:rPr>
        <w:tab/>
        <w:t>(........................................................)</w:t>
      </w:r>
      <w:r w:rsidRPr="001D7C2C">
        <w:rPr>
          <w:rFonts w:ascii="TH SarabunPSK" w:hAnsi="TH SarabunPSK" w:cs="TH SarabunPSK"/>
          <w:sz w:val="32"/>
          <w:szCs w:val="32"/>
        </w:rPr>
        <w:tab/>
      </w:r>
    </w:p>
    <w:p w14:paraId="367EF87C" w14:textId="3FD0CF6D" w:rsidR="001D7C2C" w:rsidRPr="001D7C2C" w:rsidRDefault="001D7C2C" w:rsidP="001D7C2C">
      <w:pPr>
        <w:pStyle w:val="ListParagraph"/>
        <w:tabs>
          <w:tab w:val="left" w:pos="368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400F7787" w14:textId="03BC7625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C91FD7" w14:textId="7DED3A90" w:rsidR="001D7C2C" w:rsidRDefault="001D7C2C" w:rsidP="001D7C2C">
      <w:pPr>
        <w:pStyle w:val="ListParagraph"/>
        <w:tabs>
          <w:tab w:val="left" w:pos="3828"/>
        </w:tabs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7E242A4" w14:textId="77777777" w:rsidR="001D7C2C" w:rsidRPr="0048153A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4E4FEF91" w14:textId="78705FE5" w:rsidR="0048534A" w:rsidRPr="0068583E" w:rsidRDefault="0048534A" w:rsidP="0068583E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534A" w:rsidRPr="0068583E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774D" w14:textId="77777777" w:rsidR="00360631" w:rsidRDefault="00360631" w:rsidP="001044EE">
      <w:pPr>
        <w:spacing w:after="0" w:line="240" w:lineRule="auto"/>
      </w:pPr>
      <w:r>
        <w:separator/>
      </w:r>
    </w:p>
  </w:endnote>
  <w:endnote w:type="continuationSeparator" w:id="0">
    <w:p w14:paraId="4FE288AA" w14:textId="77777777" w:rsidR="00360631" w:rsidRDefault="00360631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B793" w14:textId="77777777" w:rsidR="00360631" w:rsidRDefault="00360631" w:rsidP="001044EE">
      <w:pPr>
        <w:spacing w:after="0" w:line="240" w:lineRule="auto"/>
      </w:pPr>
      <w:r>
        <w:separator/>
      </w:r>
    </w:p>
  </w:footnote>
  <w:footnote w:type="continuationSeparator" w:id="0">
    <w:p w14:paraId="49029079" w14:textId="77777777" w:rsidR="00360631" w:rsidRDefault="00360631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4" w:hanging="360"/>
      </w:pPr>
    </w:lvl>
    <w:lvl w:ilvl="2" w:tplc="0409001B" w:tentative="1">
      <w:start w:val="1"/>
      <w:numFmt w:val="lowerRoman"/>
      <w:lvlText w:val="%3."/>
      <w:lvlJc w:val="right"/>
      <w:pPr>
        <w:ind w:left="7484" w:hanging="180"/>
      </w:pPr>
    </w:lvl>
    <w:lvl w:ilvl="3" w:tplc="0409000F" w:tentative="1">
      <w:start w:val="1"/>
      <w:numFmt w:val="decimal"/>
      <w:lvlText w:val="%4."/>
      <w:lvlJc w:val="left"/>
      <w:pPr>
        <w:ind w:left="8204" w:hanging="360"/>
      </w:pPr>
    </w:lvl>
    <w:lvl w:ilvl="4" w:tplc="04090019" w:tentative="1">
      <w:start w:val="1"/>
      <w:numFmt w:val="lowerLetter"/>
      <w:lvlText w:val="%5."/>
      <w:lvlJc w:val="left"/>
      <w:pPr>
        <w:ind w:left="8924" w:hanging="360"/>
      </w:pPr>
    </w:lvl>
    <w:lvl w:ilvl="5" w:tplc="0409001B" w:tentative="1">
      <w:start w:val="1"/>
      <w:numFmt w:val="lowerRoman"/>
      <w:lvlText w:val="%6."/>
      <w:lvlJc w:val="right"/>
      <w:pPr>
        <w:ind w:left="9644" w:hanging="180"/>
      </w:pPr>
    </w:lvl>
    <w:lvl w:ilvl="6" w:tplc="0409000F" w:tentative="1">
      <w:start w:val="1"/>
      <w:numFmt w:val="decimal"/>
      <w:lvlText w:val="%7."/>
      <w:lvlJc w:val="left"/>
      <w:pPr>
        <w:ind w:left="10364" w:hanging="360"/>
      </w:pPr>
    </w:lvl>
    <w:lvl w:ilvl="7" w:tplc="04090019" w:tentative="1">
      <w:start w:val="1"/>
      <w:numFmt w:val="lowerLetter"/>
      <w:lvlText w:val="%8."/>
      <w:lvlJc w:val="left"/>
      <w:pPr>
        <w:ind w:left="11084" w:hanging="360"/>
      </w:pPr>
    </w:lvl>
    <w:lvl w:ilvl="8" w:tplc="0409001B" w:tentative="1">
      <w:start w:val="1"/>
      <w:numFmt w:val="lowerRoman"/>
      <w:lvlText w:val="%9."/>
      <w:lvlJc w:val="right"/>
      <w:pPr>
        <w:ind w:left="118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4E1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2086092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A4C59"/>
    <w:rsid w:val="000B7429"/>
    <w:rsid w:val="000C2C47"/>
    <w:rsid w:val="000C488F"/>
    <w:rsid w:val="000D7894"/>
    <w:rsid w:val="000E131F"/>
    <w:rsid w:val="000E4F84"/>
    <w:rsid w:val="000F2DC0"/>
    <w:rsid w:val="000F3D2D"/>
    <w:rsid w:val="000F6C34"/>
    <w:rsid w:val="00101746"/>
    <w:rsid w:val="001030F6"/>
    <w:rsid w:val="001044EE"/>
    <w:rsid w:val="00123256"/>
    <w:rsid w:val="0013052D"/>
    <w:rsid w:val="00130F9E"/>
    <w:rsid w:val="00143815"/>
    <w:rsid w:val="00151A64"/>
    <w:rsid w:val="001521D9"/>
    <w:rsid w:val="00154507"/>
    <w:rsid w:val="001578BE"/>
    <w:rsid w:val="00162610"/>
    <w:rsid w:val="001867D9"/>
    <w:rsid w:val="00193FC6"/>
    <w:rsid w:val="001A41CF"/>
    <w:rsid w:val="001B5437"/>
    <w:rsid w:val="001C51C3"/>
    <w:rsid w:val="001D03C3"/>
    <w:rsid w:val="001D0F99"/>
    <w:rsid w:val="001D7C2C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092D"/>
    <w:rsid w:val="002B77D0"/>
    <w:rsid w:val="002C61D3"/>
    <w:rsid w:val="002E0521"/>
    <w:rsid w:val="003002C7"/>
    <w:rsid w:val="00330775"/>
    <w:rsid w:val="00337B8B"/>
    <w:rsid w:val="00344135"/>
    <w:rsid w:val="0034539B"/>
    <w:rsid w:val="00360242"/>
    <w:rsid w:val="00360631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65E2"/>
    <w:rsid w:val="003F7445"/>
    <w:rsid w:val="00403FEC"/>
    <w:rsid w:val="00411272"/>
    <w:rsid w:val="00420D15"/>
    <w:rsid w:val="00451CB3"/>
    <w:rsid w:val="00460E2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06656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3F0"/>
    <w:rsid w:val="0068583E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956"/>
    <w:rsid w:val="00763CF6"/>
    <w:rsid w:val="00765322"/>
    <w:rsid w:val="00770BB7"/>
    <w:rsid w:val="00771B75"/>
    <w:rsid w:val="00775E29"/>
    <w:rsid w:val="0078101C"/>
    <w:rsid w:val="00797E17"/>
    <w:rsid w:val="007A1293"/>
    <w:rsid w:val="007A6E82"/>
    <w:rsid w:val="007B0E3C"/>
    <w:rsid w:val="007C0364"/>
    <w:rsid w:val="007C1DB1"/>
    <w:rsid w:val="007C2371"/>
    <w:rsid w:val="007C2A19"/>
    <w:rsid w:val="007E34B4"/>
    <w:rsid w:val="007E522A"/>
    <w:rsid w:val="007F38A4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3DF5"/>
    <w:rsid w:val="00942628"/>
    <w:rsid w:val="0095501A"/>
    <w:rsid w:val="00992D27"/>
    <w:rsid w:val="00994921"/>
    <w:rsid w:val="009A04D7"/>
    <w:rsid w:val="009A1DC6"/>
    <w:rsid w:val="009A4032"/>
    <w:rsid w:val="009A453E"/>
    <w:rsid w:val="009B05F9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AF5638"/>
    <w:rsid w:val="00B000E4"/>
    <w:rsid w:val="00B03250"/>
    <w:rsid w:val="00B0444F"/>
    <w:rsid w:val="00B2279C"/>
    <w:rsid w:val="00B24380"/>
    <w:rsid w:val="00B2487E"/>
    <w:rsid w:val="00B2578C"/>
    <w:rsid w:val="00B37D24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A2041"/>
    <w:rsid w:val="00CC6C01"/>
    <w:rsid w:val="00CD2D78"/>
    <w:rsid w:val="00CD6E49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87CD9"/>
    <w:rsid w:val="00D945FE"/>
    <w:rsid w:val="00D961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226"/>
    <w:rsid w:val="00E2590B"/>
    <w:rsid w:val="00E41A99"/>
    <w:rsid w:val="00E4779A"/>
    <w:rsid w:val="00E52CD3"/>
    <w:rsid w:val="00E63E27"/>
    <w:rsid w:val="00E66B98"/>
    <w:rsid w:val="00E764A3"/>
    <w:rsid w:val="00E80BE0"/>
    <w:rsid w:val="00E83F71"/>
    <w:rsid w:val="00EA2AB4"/>
    <w:rsid w:val="00EA2CD5"/>
    <w:rsid w:val="00EA3321"/>
    <w:rsid w:val="00EA4891"/>
    <w:rsid w:val="00F1404B"/>
    <w:rsid w:val="00F17D77"/>
    <w:rsid w:val="00F24CBA"/>
    <w:rsid w:val="00F2639B"/>
    <w:rsid w:val="00F26EFC"/>
    <w:rsid w:val="00F34557"/>
    <w:rsid w:val="00F34E89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  <w:rsid w:val="00FD6866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7</cp:revision>
  <cp:lastPrinted>2026-04-17T07:26:00Z</cp:lastPrinted>
  <dcterms:created xsi:type="dcterms:W3CDTF">2026-04-10T03:48:00Z</dcterms:created>
  <dcterms:modified xsi:type="dcterms:W3CDTF">2026-05-06T07:14:00Z</dcterms:modified>
</cp:coreProperties>
</file>